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3B5" w:rsidRPr="001A2A3E" w:rsidRDefault="00E213B5" w:rsidP="001A2A3E">
      <w:pPr>
        <w:spacing w:after="0" w:line="240" w:lineRule="auto"/>
        <w:jc w:val="center"/>
        <w:rPr>
          <w:rFonts w:ascii="Times New Roman" w:hAnsi="Times New Roman" w:cs="Times New Roman"/>
          <w:b/>
          <w:sz w:val="32"/>
          <w:szCs w:val="32"/>
        </w:rPr>
      </w:pPr>
      <w:r w:rsidRPr="001A2A3E">
        <w:rPr>
          <w:rFonts w:ascii="Times New Roman" w:hAnsi="Times New Roman" w:cs="Times New Roman"/>
          <w:b/>
          <w:sz w:val="32"/>
          <w:szCs w:val="32"/>
        </w:rPr>
        <w:t>Лекция 13: Оздоровительная физическая культура для лиц среднего и пожилого возраста</w:t>
      </w:r>
    </w:p>
    <w:p w:rsidR="00E213B5" w:rsidRPr="003C65ED" w:rsidRDefault="00E213B5" w:rsidP="001A2A3E">
      <w:pPr>
        <w:spacing w:line="240" w:lineRule="auto"/>
        <w:jc w:val="both"/>
        <w:rPr>
          <w:rFonts w:ascii="Times New Roman" w:hAnsi="Times New Roman" w:cs="Times New Roman"/>
          <w:b/>
          <w:sz w:val="36"/>
          <w:szCs w:val="36"/>
        </w:rPr>
      </w:pPr>
    </w:p>
    <w:p w:rsidR="00E213B5" w:rsidRPr="001A2A3E" w:rsidRDefault="00E213B5" w:rsidP="001A2A3E">
      <w:pPr>
        <w:spacing w:after="0" w:line="240" w:lineRule="auto"/>
        <w:jc w:val="both"/>
        <w:rPr>
          <w:rFonts w:ascii="Times New Roman" w:hAnsi="Times New Roman" w:cs="Times New Roman"/>
          <w:b/>
          <w:sz w:val="30"/>
          <w:szCs w:val="30"/>
        </w:rPr>
      </w:pPr>
      <w:r w:rsidRPr="001A2A3E">
        <w:rPr>
          <w:rFonts w:ascii="Times New Roman" w:hAnsi="Times New Roman" w:cs="Times New Roman"/>
          <w:b/>
          <w:sz w:val="30"/>
          <w:szCs w:val="30"/>
        </w:rPr>
        <w:t>1. Возрастные периоды. Анатомо – морфологические и физиологические особенности лиц зрелого (среднего) и пожилого возраста.</w:t>
      </w:r>
    </w:p>
    <w:p w:rsidR="00E213B5" w:rsidRPr="001A2A3E" w:rsidRDefault="00E213B5" w:rsidP="001A2A3E">
      <w:pPr>
        <w:spacing w:after="0" w:line="240" w:lineRule="auto"/>
        <w:jc w:val="both"/>
        <w:rPr>
          <w:rFonts w:ascii="Times New Roman" w:hAnsi="Times New Roman" w:cs="Times New Roman"/>
          <w:b/>
          <w:sz w:val="30"/>
          <w:szCs w:val="30"/>
        </w:rPr>
      </w:pPr>
      <w:r w:rsidRPr="001A2A3E">
        <w:rPr>
          <w:rFonts w:ascii="Times New Roman" w:hAnsi="Times New Roman" w:cs="Times New Roman"/>
          <w:b/>
          <w:sz w:val="30"/>
          <w:szCs w:val="30"/>
        </w:rPr>
        <w:t>2. Двигательные режимы в системе ОФК.</w:t>
      </w:r>
    </w:p>
    <w:p w:rsidR="00E213B5" w:rsidRPr="001A2A3E" w:rsidRDefault="00E213B5" w:rsidP="001A2A3E">
      <w:pPr>
        <w:spacing w:after="0" w:line="240" w:lineRule="auto"/>
        <w:jc w:val="both"/>
        <w:rPr>
          <w:rFonts w:ascii="Times New Roman" w:hAnsi="Times New Roman" w:cs="Times New Roman"/>
          <w:b/>
          <w:sz w:val="30"/>
          <w:szCs w:val="30"/>
        </w:rPr>
      </w:pPr>
      <w:r w:rsidRPr="001A2A3E">
        <w:rPr>
          <w:rFonts w:ascii="Times New Roman" w:hAnsi="Times New Roman" w:cs="Times New Roman"/>
          <w:b/>
          <w:sz w:val="30"/>
          <w:szCs w:val="30"/>
        </w:rPr>
        <w:t>3. Количество и содержание физических упражнений для поддержания физического состояния.</w:t>
      </w:r>
    </w:p>
    <w:p w:rsidR="00E213B5" w:rsidRDefault="00E213B5" w:rsidP="001A2A3E">
      <w:pPr>
        <w:spacing w:line="240" w:lineRule="auto"/>
        <w:jc w:val="both"/>
      </w:pPr>
    </w:p>
    <w:p w:rsidR="00E213B5" w:rsidRDefault="00E213B5" w:rsidP="001A2A3E">
      <w:pPr>
        <w:spacing w:after="0" w:line="240" w:lineRule="auto"/>
        <w:ind w:firstLine="708"/>
        <w:jc w:val="both"/>
        <w:rPr>
          <w:rFonts w:ascii="Times New Roman" w:hAnsi="Times New Roman" w:cs="Times New Roman"/>
          <w:b/>
          <w:sz w:val="28"/>
          <w:szCs w:val="28"/>
        </w:rPr>
      </w:pPr>
      <w:r w:rsidRPr="003C65ED">
        <w:rPr>
          <w:rFonts w:ascii="Times New Roman" w:hAnsi="Times New Roman" w:cs="Times New Roman"/>
          <w:b/>
          <w:sz w:val="28"/>
          <w:szCs w:val="28"/>
        </w:rPr>
        <w:t xml:space="preserve">1. </w:t>
      </w:r>
      <w:r>
        <w:rPr>
          <w:rFonts w:ascii="Times New Roman" w:hAnsi="Times New Roman" w:cs="Times New Roman"/>
          <w:b/>
          <w:sz w:val="28"/>
          <w:szCs w:val="28"/>
        </w:rPr>
        <w:t>Возрастные периоды. Анатомо – морфологические и физиологические особенности лиц зрелого (среднего) и пожилого возраста</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На второй период зрелого возраста у женщин приходится менопауза, т. е. постепенная утрата менструальной функции. Этот период еще называется климаксом. Менструация прекращается, когда снижается секреция гипофизом фоликулостимулирующего и лютенизирующего гормонов</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(ФСГ и ЛГ). Снижение функции гипофиза происходит постепенно, в течение 5 – 10 лет. Предполагается, что этот процесс запрограммирован в</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наследственной информации (ДНК).</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Изменение концентрации гормонов в крови приводит к нарушению</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пластических процессов в системах и органах женщины.</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В сердечно-сосудистой системе, после снижения концентрации эстрогенов в крови, происходят серьезные изменения. Начинается интенсивный процесс развития атеросклероза, растут заболеваемость и смертность.</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Например, в США в возрасте 35 – 44 лет на каждые 4,3 смерти мужчин</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приходится 1 смерть женщины; а в возрасте 65 – 74 лет на 1 смерть женщины приходятся уже 2,2 смерти мужчин.</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Снижение концентрации гормонов в крови, очевидно, влияет на костный мозг и тимус. Костный мозг начинает заменяться на жир и соединительную ткань. Масса тимуса начинает существенно уменьшаться.</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В центральной нервной системе, как правило, никаких существенных изменений не наблюдается – отмечаются лишь накопление липофусцина в нейронах и уменьшение активности генетического аппарата.</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В костной системе начинают происходить серьезные изменения: теряются костные минералы; нарушается трабекулярная архитектура кости.</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У женщин дефицит эстрогенов является важной детерминантой быстрого снижения прочности костей. Значительное влияние на стабилизацию кальциевого обмена оказывает увеличение концентрации в крови</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гормона роста (соматотропина).</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 xml:space="preserve">У мужчин, так же как и у женщин, происходят существенные изменения в репродуктивной системе. В конце второго периода зрелости </w:t>
      </w:r>
      <w:r w:rsidRPr="00E213B5">
        <w:rPr>
          <w:rFonts w:ascii="Times New Roman" w:hAnsi="Times New Roman" w:cs="Times New Roman"/>
          <w:sz w:val="28"/>
          <w:szCs w:val="28"/>
        </w:rPr>
        <w:lastRenderedPageBreak/>
        <w:t>(после 50 лет) появляются атрофические изменения гранул оцитов яичек</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(клеток Лейдига). Это ведет к постепенному снижению синтеза тестосте-рона, что отражается на сперматогенезе. В целом развиваются нарушения</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в функционировании системы гипоталамус – гипофиз-гонады. Клинически мужской климакс характеризуется сердечно-сосудистыми, мочеполовыми, психоневрологическими проявлениями.</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Кардиоваскулярные симптомы проявляются ощущениями приливов к</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голове и шее, чувством жара, покраснением кожи, сердцебиениями. Вегетативные симптомы проявляются в повышенной потливости и головокружениях. Изменение в соотношениях гормонов влечет за собой неврогенные</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проявления – в виде нервозности, раздражительности или депрессии.</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Возрастные изменения предстательной железы характеризуются</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процессами атрофии, замещением нормальных клеток соединительной</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тканью. Этот процесс вызывает гипертрофию предстательной железы.</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Дифференциация, рост и сохранение функций предстательной железы</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контролируются тестостероном. Поэтому тестостерон более активно разрушается; в крови увеличивается концентрация его метаболитов – дегидротестостерона и андростендиола (в 4 – 5 раз по сравнению с нормой).</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Атеросклероз поражает крупные артерии. Фиброзные бляшки характерны для развитой формы атеросклероза. В результате клеточного</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некроза и кальцификации они могут разрастаться и после слущивания эндотелия отрываться от стенки сосуда, вызывать разрыв стенки сосуда с</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кровоизлиянием или образование аневризмы.</w:t>
      </w:r>
    </w:p>
    <w:p w:rsid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Усиление поражения сосудов атеросклерозом увеличивает жесткость стенок артерий, что приводит к росту периферического сосудистого</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сопротивления. В результате этого возрастает нагрузка на сердце, поэтому</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при старении обнаруживается гипертрофия миокарда, повышается артериальное давление и увеличивается вероятность отрыва склеротических</w:t>
      </w:r>
      <w:r w:rsidR="004A2645">
        <w:rPr>
          <w:rFonts w:ascii="Times New Roman" w:hAnsi="Times New Roman" w:cs="Times New Roman"/>
          <w:sz w:val="28"/>
          <w:szCs w:val="28"/>
        </w:rPr>
        <w:t xml:space="preserve"> </w:t>
      </w:r>
      <w:r w:rsidRPr="00E213B5">
        <w:rPr>
          <w:rFonts w:ascii="Times New Roman" w:hAnsi="Times New Roman" w:cs="Times New Roman"/>
          <w:sz w:val="28"/>
          <w:szCs w:val="28"/>
        </w:rPr>
        <w:t>бляшек в коронарных артериях, поэтому так часты микро- и макроинфаркты у мужчин во втором периоде зрелого возраста.</w:t>
      </w:r>
    </w:p>
    <w:p w:rsidR="00E213B5" w:rsidRDefault="00E213B5" w:rsidP="001A2A3E">
      <w:pPr>
        <w:spacing w:after="0" w:line="240" w:lineRule="auto"/>
        <w:ind w:firstLine="708"/>
        <w:jc w:val="both"/>
        <w:rPr>
          <w:rFonts w:ascii="Times New Roman" w:hAnsi="Times New Roman" w:cs="Times New Roman"/>
          <w:sz w:val="28"/>
          <w:szCs w:val="28"/>
        </w:rPr>
      </w:pPr>
    </w:p>
    <w:p w:rsidR="00E213B5" w:rsidRPr="00E213B5" w:rsidRDefault="00E213B5" w:rsidP="001A2A3E">
      <w:pPr>
        <w:spacing w:after="0" w:line="240" w:lineRule="auto"/>
        <w:ind w:firstLine="708"/>
        <w:jc w:val="both"/>
        <w:rPr>
          <w:rFonts w:ascii="Times New Roman" w:hAnsi="Times New Roman" w:cs="Times New Roman"/>
          <w:b/>
          <w:sz w:val="28"/>
          <w:szCs w:val="28"/>
        </w:rPr>
      </w:pPr>
      <w:r w:rsidRPr="003C65ED">
        <w:rPr>
          <w:rFonts w:ascii="Times New Roman" w:hAnsi="Times New Roman" w:cs="Times New Roman"/>
          <w:b/>
          <w:sz w:val="28"/>
          <w:szCs w:val="28"/>
        </w:rPr>
        <w:t xml:space="preserve">2. </w:t>
      </w:r>
      <w:r>
        <w:rPr>
          <w:rFonts w:ascii="Times New Roman" w:hAnsi="Times New Roman" w:cs="Times New Roman"/>
          <w:b/>
          <w:sz w:val="28"/>
          <w:szCs w:val="28"/>
        </w:rPr>
        <w:t>Дв</w:t>
      </w:r>
      <w:r w:rsidR="001A2A3E">
        <w:rPr>
          <w:rFonts w:ascii="Times New Roman" w:hAnsi="Times New Roman" w:cs="Times New Roman"/>
          <w:b/>
          <w:sz w:val="28"/>
          <w:szCs w:val="28"/>
        </w:rPr>
        <w:t>игательные режимы в системе ОФК</w:t>
      </w:r>
    </w:p>
    <w:p w:rsidR="001A2A3E"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В системе оздоровительной физической культуры выделяют</w:t>
      </w:r>
      <w:r>
        <w:rPr>
          <w:rFonts w:ascii="Times New Roman" w:hAnsi="Times New Roman" w:cs="Times New Roman"/>
          <w:sz w:val="28"/>
          <w:szCs w:val="28"/>
        </w:rPr>
        <w:t xml:space="preserve"> следующие двигательные режимы:</w:t>
      </w:r>
    </w:p>
    <w:p w:rsidR="001A2A3E" w:rsidRDefault="001A2A3E" w:rsidP="001A2A3E">
      <w:pPr>
        <w:spacing w:after="0" w:line="240" w:lineRule="auto"/>
        <w:ind w:left="-680" w:firstLine="708"/>
        <w:jc w:val="both"/>
        <w:rPr>
          <w:rFonts w:ascii="Times New Roman" w:hAnsi="Times New Roman" w:cs="Times New Roman"/>
          <w:sz w:val="28"/>
          <w:szCs w:val="28"/>
        </w:rPr>
      </w:pPr>
      <w:r w:rsidRPr="00E213B5">
        <w:rPr>
          <w:rFonts w:ascii="Times New Roman" w:hAnsi="Times New Roman" w:cs="Times New Roman"/>
          <w:sz w:val="28"/>
          <w:szCs w:val="28"/>
        </w:rPr>
        <w:t>–</w:t>
      </w:r>
      <w:r>
        <w:rPr>
          <w:rFonts w:ascii="Times New Roman" w:hAnsi="Times New Roman" w:cs="Times New Roman"/>
          <w:sz w:val="28"/>
          <w:szCs w:val="28"/>
        </w:rPr>
        <w:t xml:space="preserve"> </w:t>
      </w:r>
      <w:r w:rsidR="00E213B5" w:rsidRPr="00E213B5">
        <w:rPr>
          <w:rFonts w:ascii="Times New Roman" w:hAnsi="Times New Roman" w:cs="Times New Roman"/>
          <w:sz w:val="28"/>
          <w:szCs w:val="28"/>
        </w:rPr>
        <w:t>реабилитационный;</w:t>
      </w:r>
    </w:p>
    <w:p w:rsidR="001A2A3E" w:rsidRDefault="001A2A3E" w:rsidP="001A2A3E">
      <w:pPr>
        <w:spacing w:after="0" w:line="240" w:lineRule="auto"/>
        <w:ind w:left="-680" w:firstLine="708"/>
        <w:jc w:val="both"/>
        <w:rPr>
          <w:rFonts w:ascii="Times New Roman" w:hAnsi="Times New Roman" w:cs="Times New Roman"/>
          <w:sz w:val="28"/>
          <w:szCs w:val="28"/>
        </w:rPr>
      </w:pPr>
      <w:r w:rsidRPr="00E213B5">
        <w:rPr>
          <w:rFonts w:ascii="Times New Roman" w:hAnsi="Times New Roman" w:cs="Times New Roman"/>
          <w:sz w:val="28"/>
          <w:szCs w:val="28"/>
        </w:rPr>
        <w:t>–</w:t>
      </w:r>
      <w:r>
        <w:rPr>
          <w:rFonts w:ascii="Times New Roman" w:hAnsi="Times New Roman" w:cs="Times New Roman"/>
          <w:sz w:val="28"/>
          <w:szCs w:val="28"/>
        </w:rPr>
        <w:t xml:space="preserve"> </w:t>
      </w:r>
      <w:r w:rsidR="00E213B5" w:rsidRPr="00E213B5">
        <w:rPr>
          <w:rFonts w:ascii="Times New Roman" w:hAnsi="Times New Roman" w:cs="Times New Roman"/>
          <w:sz w:val="28"/>
          <w:szCs w:val="28"/>
        </w:rPr>
        <w:t>общей физической подготовки;</w:t>
      </w:r>
    </w:p>
    <w:p w:rsidR="001A2A3E" w:rsidRDefault="001A2A3E" w:rsidP="001A2A3E">
      <w:pPr>
        <w:spacing w:after="0" w:line="240" w:lineRule="auto"/>
        <w:ind w:left="-680" w:firstLine="708"/>
        <w:jc w:val="both"/>
        <w:rPr>
          <w:rFonts w:ascii="Times New Roman" w:hAnsi="Times New Roman" w:cs="Times New Roman"/>
          <w:sz w:val="28"/>
          <w:szCs w:val="28"/>
        </w:rPr>
      </w:pPr>
      <w:r w:rsidRPr="00E213B5">
        <w:rPr>
          <w:rFonts w:ascii="Times New Roman" w:hAnsi="Times New Roman" w:cs="Times New Roman"/>
          <w:sz w:val="28"/>
          <w:szCs w:val="28"/>
        </w:rPr>
        <w:t>–</w:t>
      </w:r>
      <w:r>
        <w:rPr>
          <w:rFonts w:ascii="Times New Roman" w:hAnsi="Times New Roman" w:cs="Times New Roman"/>
          <w:sz w:val="28"/>
          <w:szCs w:val="28"/>
        </w:rPr>
        <w:t xml:space="preserve"> </w:t>
      </w:r>
      <w:r w:rsidR="00E213B5" w:rsidRPr="00E213B5">
        <w:rPr>
          <w:rFonts w:ascii="Times New Roman" w:hAnsi="Times New Roman" w:cs="Times New Roman"/>
          <w:sz w:val="28"/>
          <w:szCs w:val="28"/>
        </w:rPr>
        <w:t>тренировочный;</w:t>
      </w:r>
    </w:p>
    <w:p w:rsidR="00E213B5" w:rsidRPr="00E213B5" w:rsidRDefault="001A2A3E" w:rsidP="001A2A3E">
      <w:pPr>
        <w:spacing w:after="0" w:line="240" w:lineRule="auto"/>
        <w:ind w:left="-680" w:firstLine="708"/>
        <w:jc w:val="both"/>
        <w:rPr>
          <w:rFonts w:ascii="Times New Roman" w:hAnsi="Times New Roman" w:cs="Times New Roman"/>
          <w:sz w:val="28"/>
          <w:szCs w:val="28"/>
        </w:rPr>
      </w:pPr>
      <w:r w:rsidRPr="00E213B5">
        <w:rPr>
          <w:rFonts w:ascii="Times New Roman" w:hAnsi="Times New Roman" w:cs="Times New Roman"/>
          <w:sz w:val="28"/>
          <w:szCs w:val="28"/>
        </w:rPr>
        <w:t>–</w:t>
      </w:r>
      <w:r>
        <w:rPr>
          <w:rFonts w:ascii="Times New Roman" w:hAnsi="Times New Roman" w:cs="Times New Roman"/>
          <w:sz w:val="28"/>
          <w:szCs w:val="28"/>
        </w:rPr>
        <w:t xml:space="preserve"> </w:t>
      </w:r>
      <w:r w:rsidR="00E213B5" w:rsidRPr="00E213B5">
        <w:rPr>
          <w:rFonts w:ascii="Times New Roman" w:hAnsi="Times New Roman" w:cs="Times New Roman"/>
          <w:sz w:val="28"/>
          <w:szCs w:val="28"/>
        </w:rPr>
        <w:t>поддержания спортивного долголетия.</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Реабилитационный режим предусматривает использование средств физической культуры с целью восстановления здоровья и физической работоспособности (профессиональной и бытовой), нарушенных в результате заболеваний (в первую очередь сердечно-сосудистой системы), а также после травм или перенес</w:t>
      </w:r>
      <w:r>
        <w:rPr>
          <w:rFonts w:ascii="Times New Roman" w:hAnsi="Times New Roman" w:cs="Times New Roman"/>
          <w:sz w:val="28"/>
          <w:szCs w:val="28"/>
        </w:rPr>
        <w:t>енных оперативных вмешательств.</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lastRenderedPageBreak/>
        <w:t>Реабилитацию проводят в форме групповой или индивидуальной лечебной физической культуры (обычно в комплексе с медикаментозными, физиотерапевтическими и другими методами лечения) на базе кабинетов лечебной физической культуры или специальных реабилитационных центров. Подбор средств физической культуры, их дозировку и принципы проведения занятий устанавливает лечащий врач совместно с врачом по лечебной физической культуре. Они же обеспечивают соответствующий контроль состояния здоровья занимающихся с учетом характера перенесенного заболевания или травмы, их течения и степ</w:t>
      </w:r>
      <w:r>
        <w:rPr>
          <w:rFonts w:ascii="Times New Roman" w:hAnsi="Times New Roman" w:cs="Times New Roman"/>
          <w:sz w:val="28"/>
          <w:szCs w:val="28"/>
        </w:rPr>
        <w:t>ени клинического выздоровления.</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 xml:space="preserve">Режим общей физической подготовки направлен на улучшение функциональных показателей сердечно-сосудистой, дыхательной и других систем организма, а также физического состояния (нормализация массы тела, повышение жизненной емкости легких и др.). Режим должен способствовать коррекции некоторых нарушений в деятельности организма, связанных с возрастными изменениями или заболеваниями, которые свойственны старшему возрасту (коррекция осанки, улучшение равновесия, нормализация неправильной функции кишечника, обучение навыкам правильного дыхания др.). Регулярное выполнение физических упражнений приводит к восстановлению утраченных двигательных навыков и умений (передвижение на лыжах, плавание и др.) или обучению этим навыкам, а также </w:t>
      </w:r>
      <w:r>
        <w:rPr>
          <w:rFonts w:ascii="Times New Roman" w:hAnsi="Times New Roman" w:cs="Times New Roman"/>
          <w:sz w:val="28"/>
          <w:szCs w:val="28"/>
        </w:rPr>
        <w:t>к повышению общей выносливости.</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Тренировочный режим. Основной целью данного режима считают повышение функциональных возможностей организма путем постепенного увеличения тренировочных нагрузок, в основном их объемов. Предусматривают соблюдение основных дидактических принципов тренировки, обоснованное наращивание нагрузок, соблюде</w:t>
      </w:r>
      <w:r>
        <w:rPr>
          <w:rFonts w:ascii="Times New Roman" w:hAnsi="Times New Roman" w:cs="Times New Roman"/>
          <w:sz w:val="28"/>
          <w:szCs w:val="28"/>
        </w:rPr>
        <w:t>ние правил общего режима жизни.</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Режим поддержания спортивного долголетия направлен на возможно более продолжительное сохранение резервных возможностей организма, сохранение спортивного долголетия ветеранами спорта, начавшими занятия в молодом возрасте и продолжающими систематическую тренировку.</w:t>
      </w:r>
    </w:p>
    <w:p w:rsidR="00E213B5" w:rsidRDefault="00E213B5" w:rsidP="001A2A3E">
      <w:pPr>
        <w:spacing w:after="0" w:line="240" w:lineRule="auto"/>
        <w:jc w:val="both"/>
        <w:rPr>
          <w:rFonts w:ascii="Times New Roman" w:hAnsi="Times New Roman" w:cs="Times New Roman"/>
          <w:b/>
          <w:sz w:val="28"/>
          <w:szCs w:val="28"/>
        </w:rPr>
      </w:pPr>
    </w:p>
    <w:p w:rsidR="00E213B5" w:rsidRDefault="00E213B5" w:rsidP="001A2A3E">
      <w:pPr>
        <w:spacing w:after="0" w:line="240" w:lineRule="auto"/>
        <w:ind w:firstLine="708"/>
        <w:jc w:val="both"/>
        <w:rPr>
          <w:rFonts w:ascii="Times New Roman" w:hAnsi="Times New Roman" w:cs="Times New Roman"/>
          <w:b/>
          <w:sz w:val="28"/>
          <w:szCs w:val="28"/>
        </w:rPr>
      </w:pPr>
      <w:r w:rsidRPr="003C65ED">
        <w:rPr>
          <w:rFonts w:ascii="Times New Roman" w:hAnsi="Times New Roman" w:cs="Times New Roman"/>
          <w:b/>
          <w:sz w:val="28"/>
          <w:szCs w:val="28"/>
        </w:rPr>
        <w:t xml:space="preserve">3. </w:t>
      </w:r>
      <w:r>
        <w:rPr>
          <w:rFonts w:ascii="Times New Roman" w:hAnsi="Times New Roman" w:cs="Times New Roman"/>
          <w:b/>
          <w:sz w:val="28"/>
          <w:szCs w:val="28"/>
        </w:rPr>
        <w:t>Количество и содержание физических упражнений для по</w:t>
      </w:r>
      <w:r w:rsidR="001A2A3E">
        <w:rPr>
          <w:rFonts w:ascii="Times New Roman" w:hAnsi="Times New Roman" w:cs="Times New Roman"/>
          <w:b/>
          <w:sz w:val="28"/>
          <w:szCs w:val="28"/>
        </w:rPr>
        <w:t>ддержания физического состояния</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Согласно рекомендациям, выработанным Международным Олимпийским конгрессом в Сеуле (сентябрь 1988 г.), для развития и поддержания физического состояния необходимо соблюдение следующих принципов построения тренировочных занятий.</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Количество. Част</w:t>
      </w:r>
      <w:r w:rsidR="001A2A3E">
        <w:rPr>
          <w:rFonts w:ascii="Times New Roman" w:hAnsi="Times New Roman" w:cs="Times New Roman"/>
          <w:sz w:val="28"/>
          <w:szCs w:val="28"/>
        </w:rPr>
        <w:t>ота занятий должна составлять 3</w:t>
      </w:r>
      <w:r w:rsidR="001A2A3E" w:rsidRPr="00E213B5">
        <w:rPr>
          <w:rFonts w:ascii="Times New Roman" w:hAnsi="Times New Roman" w:cs="Times New Roman"/>
          <w:sz w:val="28"/>
          <w:szCs w:val="28"/>
        </w:rPr>
        <w:t>–</w:t>
      </w:r>
      <w:r w:rsidRPr="00E213B5">
        <w:rPr>
          <w:rFonts w:ascii="Times New Roman" w:hAnsi="Times New Roman" w:cs="Times New Roman"/>
          <w:sz w:val="28"/>
          <w:szCs w:val="28"/>
        </w:rPr>
        <w:t>5 р</w:t>
      </w:r>
      <w:r w:rsidR="001A2A3E">
        <w:rPr>
          <w:rFonts w:ascii="Times New Roman" w:hAnsi="Times New Roman" w:cs="Times New Roman"/>
          <w:sz w:val="28"/>
          <w:szCs w:val="28"/>
        </w:rPr>
        <w:t>аз/нед, интенсивность занятий 60</w:t>
      </w:r>
      <w:r w:rsidR="001A2A3E" w:rsidRPr="00E213B5">
        <w:rPr>
          <w:rFonts w:ascii="Times New Roman" w:hAnsi="Times New Roman" w:cs="Times New Roman"/>
          <w:sz w:val="28"/>
          <w:szCs w:val="28"/>
        </w:rPr>
        <w:t>–</w:t>
      </w:r>
      <w:r w:rsidRPr="00E213B5">
        <w:rPr>
          <w:rFonts w:ascii="Times New Roman" w:hAnsi="Times New Roman" w:cs="Times New Roman"/>
          <w:sz w:val="28"/>
          <w:szCs w:val="28"/>
        </w:rPr>
        <w:t>90</w:t>
      </w:r>
      <w:r w:rsidR="001A2A3E">
        <w:rPr>
          <w:rFonts w:ascii="Times New Roman" w:hAnsi="Times New Roman" w:cs="Times New Roman"/>
          <w:sz w:val="28"/>
          <w:szCs w:val="28"/>
        </w:rPr>
        <w:t xml:space="preserve"> % максимальной ЧСС, 50</w:t>
      </w:r>
      <w:r w:rsidR="001A2A3E" w:rsidRPr="00E213B5">
        <w:rPr>
          <w:rFonts w:ascii="Times New Roman" w:hAnsi="Times New Roman" w:cs="Times New Roman"/>
          <w:sz w:val="28"/>
          <w:szCs w:val="28"/>
        </w:rPr>
        <w:t>–</w:t>
      </w:r>
      <w:r w:rsidRPr="00E213B5">
        <w:rPr>
          <w:rFonts w:ascii="Times New Roman" w:hAnsi="Times New Roman" w:cs="Times New Roman"/>
          <w:sz w:val="28"/>
          <w:szCs w:val="28"/>
        </w:rPr>
        <w:t>85% МПК или максимального резерва ЧСС.</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 xml:space="preserve">Последний вариант наиболее доступен и физиологичен. Для его реализации вначале необходимо рассчитать максимальный резерв пульса, </w:t>
      </w:r>
      <w:r w:rsidRPr="00E213B5">
        <w:rPr>
          <w:rFonts w:ascii="Times New Roman" w:hAnsi="Times New Roman" w:cs="Times New Roman"/>
          <w:sz w:val="28"/>
          <w:szCs w:val="28"/>
        </w:rPr>
        <w:lastRenderedPageBreak/>
        <w:t>который представляет разницу между максимальной ЧСС и в состоянии покоя.</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Максимальную ЧСС определяют по формуле:</w:t>
      </w:r>
    </w:p>
    <w:p w:rsidR="00E213B5" w:rsidRPr="00E213B5" w:rsidRDefault="008C7489" w:rsidP="001A2A3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ЧССmax = 220 </w:t>
      </w:r>
      <w:r w:rsidRPr="00CF2149">
        <w:rPr>
          <w:rFonts w:ascii="Times New Roman" w:hAnsi="Times New Roman" w:cs="Times New Roman"/>
          <w:b/>
          <w:sz w:val="28"/>
          <w:szCs w:val="28"/>
        </w:rPr>
        <w:t>—</w:t>
      </w:r>
      <w:r w:rsidR="00E213B5" w:rsidRPr="00E213B5">
        <w:rPr>
          <w:rFonts w:ascii="Times New Roman" w:hAnsi="Times New Roman" w:cs="Times New Roman"/>
          <w:sz w:val="28"/>
          <w:szCs w:val="28"/>
        </w:rPr>
        <w:t xml:space="preserve"> возраст.</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Затем находят от полученной величины искомый процент (от 50 до 85) и в заключение складывают полученное значение с ЧСС покоя.</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Продолжительность занятий. Рекомендуема</w:t>
      </w:r>
      <w:r w:rsidR="001A2A3E">
        <w:rPr>
          <w:rFonts w:ascii="Times New Roman" w:hAnsi="Times New Roman" w:cs="Times New Roman"/>
          <w:sz w:val="28"/>
          <w:szCs w:val="28"/>
        </w:rPr>
        <w:t>я продолжительность тренировок 20</w:t>
      </w:r>
      <w:r w:rsidR="001A2A3E" w:rsidRPr="00E213B5">
        <w:rPr>
          <w:rFonts w:ascii="Times New Roman" w:hAnsi="Times New Roman" w:cs="Times New Roman"/>
          <w:sz w:val="28"/>
          <w:szCs w:val="28"/>
        </w:rPr>
        <w:t>–</w:t>
      </w:r>
      <w:r w:rsidRPr="00E213B5">
        <w:rPr>
          <w:rFonts w:ascii="Times New Roman" w:hAnsi="Times New Roman" w:cs="Times New Roman"/>
          <w:sz w:val="28"/>
          <w:szCs w:val="28"/>
        </w:rPr>
        <w:t>60 мин непрерывной аэробной работы.</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Продолжительность зав</w:t>
      </w:r>
      <w:r w:rsidR="001A2A3E">
        <w:rPr>
          <w:rFonts w:ascii="Times New Roman" w:hAnsi="Times New Roman" w:cs="Times New Roman"/>
          <w:sz w:val="28"/>
          <w:szCs w:val="28"/>
        </w:rPr>
        <w:t xml:space="preserve">исит от интенсивности нагрузки </w:t>
      </w:r>
      <w:r w:rsidR="001A2A3E" w:rsidRPr="00E213B5">
        <w:rPr>
          <w:rFonts w:ascii="Times New Roman" w:hAnsi="Times New Roman" w:cs="Times New Roman"/>
          <w:sz w:val="28"/>
          <w:szCs w:val="28"/>
        </w:rPr>
        <w:t>–</w:t>
      </w:r>
      <w:r w:rsidRPr="00E213B5">
        <w:rPr>
          <w:rFonts w:ascii="Times New Roman" w:hAnsi="Times New Roman" w:cs="Times New Roman"/>
          <w:sz w:val="28"/>
          <w:szCs w:val="28"/>
        </w:rPr>
        <w:t xml:space="preserve"> работу низкой интенсивности следует выполнять длительно. Взрослым людям, не занимающимся спортом, рекомендуют двигательную активность низкой или умеренной интенсивности и большой продолжительности, поскольку в длительных программах занятий полнее достигается эффект общей выносливости, а также ввиду потенциальной опасности высокоинтенсивной активности.</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Содержание.</w:t>
      </w:r>
      <w:r w:rsidR="001A2A3E">
        <w:rPr>
          <w:rFonts w:ascii="Times New Roman" w:hAnsi="Times New Roman" w:cs="Times New Roman"/>
          <w:sz w:val="28"/>
          <w:szCs w:val="28"/>
        </w:rPr>
        <w:t xml:space="preserve"> Характер упражнений </w:t>
      </w:r>
      <w:r w:rsidR="001A2A3E" w:rsidRPr="00E213B5">
        <w:rPr>
          <w:rFonts w:ascii="Times New Roman" w:hAnsi="Times New Roman" w:cs="Times New Roman"/>
          <w:sz w:val="28"/>
          <w:szCs w:val="28"/>
        </w:rPr>
        <w:t>–</w:t>
      </w:r>
      <w:r w:rsidRPr="00E213B5">
        <w:rPr>
          <w:rFonts w:ascii="Times New Roman" w:hAnsi="Times New Roman" w:cs="Times New Roman"/>
          <w:sz w:val="28"/>
          <w:szCs w:val="28"/>
        </w:rPr>
        <w:t xml:space="preserve"> любая двигательная деятельность, в которой участвуют большие группы мышц, которую можно выполнять непрерывно, ритмично, имеет аэробную направленность. Например, ходьба пешком, бег трусцой, езда на велосипеде, бег на лыжах, танцы, гребля, подъем по лестнице, плавание, бег на коньках и любые продолжительные игры.</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Составной частью оздоровительных физкультурных занятий для взрослых должны быть тренировки с преодолением внешнего сопротивления умеренной интенсивности, достаточные для развития и поддержания безжировой массы тела и минерального состава</w:t>
      </w:r>
      <w:r w:rsidR="001A2A3E">
        <w:rPr>
          <w:rFonts w:ascii="Times New Roman" w:hAnsi="Times New Roman" w:cs="Times New Roman"/>
          <w:sz w:val="28"/>
          <w:szCs w:val="28"/>
        </w:rPr>
        <w:t xml:space="preserve"> костей. Рекомендуемый минимум 8</w:t>
      </w:r>
      <w:r w:rsidR="001A2A3E" w:rsidRPr="00E213B5">
        <w:rPr>
          <w:rFonts w:ascii="Times New Roman" w:hAnsi="Times New Roman" w:cs="Times New Roman"/>
          <w:sz w:val="28"/>
          <w:szCs w:val="28"/>
        </w:rPr>
        <w:t>–</w:t>
      </w:r>
      <w:r w:rsidRPr="00E213B5">
        <w:rPr>
          <w:rFonts w:ascii="Times New Roman" w:hAnsi="Times New Roman" w:cs="Times New Roman"/>
          <w:sz w:val="28"/>
          <w:szCs w:val="28"/>
        </w:rPr>
        <w:t>10 упражнений для больших мышечных групп не реже 2 раз/нед.</w:t>
      </w:r>
      <w:bookmarkStart w:id="0" w:name="_GoBack"/>
      <w:bookmarkEnd w:id="0"/>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Основные научные данные, которые необходимо знать для организации занятий оздоровительной физической культурой</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Увеличение МПК прямо пропорционально частоте и продолжительности занятий и может достигать от 5 до 30</w:t>
      </w:r>
      <w:r w:rsidR="001A2A3E">
        <w:rPr>
          <w:rFonts w:ascii="Times New Roman" w:hAnsi="Times New Roman" w:cs="Times New Roman"/>
          <w:sz w:val="28"/>
          <w:szCs w:val="28"/>
        </w:rPr>
        <w:t xml:space="preserve"> </w:t>
      </w:r>
      <w:r w:rsidRPr="00E213B5">
        <w:rPr>
          <w:rFonts w:ascii="Times New Roman" w:hAnsi="Times New Roman" w:cs="Times New Roman"/>
          <w:sz w:val="28"/>
          <w:szCs w:val="28"/>
        </w:rPr>
        <w:t>%.</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Прирост МПК не увеличивается с увеличением частоты тренировок свыше 3 раз/нед. Тренировочные занятия 2 раза/нед приводят к увеличению МПК только у людей с исходной величиной этого показателя ниже 45 мл/мин на 1 кг.</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Общая масса тела и жира снижается только при упражнениях на выносливость (безжировая масса остается при этом неизменной или слегка увеличивается).</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Минимальная интенсивность тренирово</w:t>
      </w:r>
      <w:r w:rsidR="001A2A3E">
        <w:rPr>
          <w:rFonts w:ascii="Times New Roman" w:hAnsi="Times New Roman" w:cs="Times New Roman"/>
          <w:sz w:val="28"/>
          <w:szCs w:val="28"/>
        </w:rPr>
        <w:t xml:space="preserve">к для повышения МПК </w:t>
      </w:r>
      <w:r w:rsidR="001A2A3E" w:rsidRPr="00E213B5">
        <w:rPr>
          <w:rFonts w:ascii="Times New Roman" w:hAnsi="Times New Roman" w:cs="Times New Roman"/>
          <w:sz w:val="28"/>
          <w:szCs w:val="28"/>
        </w:rPr>
        <w:t>–</w:t>
      </w:r>
      <w:r w:rsidRPr="00E213B5">
        <w:rPr>
          <w:rFonts w:ascii="Times New Roman" w:hAnsi="Times New Roman" w:cs="Times New Roman"/>
          <w:sz w:val="28"/>
          <w:szCs w:val="28"/>
        </w:rPr>
        <w:t xml:space="preserve"> около 60</w:t>
      </w:r>
      <w:r w:rsidR="001A2A3E">
        <w:rPr>
          <w:rFonts w:ascii="Times New Roman" w:hAnsi="Times New Roman" w:cs="Times New Roman"/>
          <w:sz w:val="28"/>
          <w:szCs w:val="28"/>
        </w:rPr>
        <w:t xml:space="preserve"> </w:t>
      </w:r>
      <w:r w:rsidRPr="00E213B5">
        <w:rPr>
          <w:rFonts w:ascii="Times New Roman" w:hAnsi="Times New Roman" w:cs="Times New Roman"/>
          <w:sz w:val="28"/>
          <w:szCs w:val="28"/>
        </w:rPr>
        <w:t>% ЧССmax (50</w:t>
      </w:r>
      <w:r w:rsidR="001A2A3E">
        <w:rPr>
          <w:rFonts w:ascii="Times New Roman" w:hAnsi="Times New Roman" w:cs="Times New Roman"/>
          <w:sz w:val="28"/>
          <w:szCs w:val="28"/>
        </w:rPr>
        <w:t xml:space="preserve"> </w:t>
      </w:r>
      <w:r w:rsidRPr="00E213B5">
        <w:rPr>
          <w:rFonts w:ascii="Times New Roman" w:hAnsi="Times New Roman" w:cs="Times New Roman"/>
          <w:sz w:val="28"/>
          <w:szCs w:val="28"/>
        </w:rPr>
        <w:t>% МПК или резерва ЧССmax), что примерно соответствует 13</w:t>
      </w:r>
      <w:r w:rsidR="001A2A3E">
        <w:rPr>
          <w:rFonts w:ascii="Times New Roman" w:hAnsi="Times New Roman" w:cs="Times New Roman"/>
          <w:sz w:val="28"/>
          <w:szCs w:val="28"/>
        </w:rPr>
        <w:t>0</w:t>
      </w:r>
      <w:r w:rsidR="001A2A3E" w:rsidRPr="00E213B5">
        <w:rPr>
          <w:rFonts w:ascii="Times New Roman" w:hAnsi="Times New Roman" w:cs="Times New Roman"/>
          <w:sz w:val="28"/>
          <w:szCs w:val="28"/>
        </w:rPr>
        <w:t>–</w:t>
      </w:r>
      <w:r w:rsidR="001A2A3E">
        <w:rPr>
          <w:rFonts w:ascii="Times New Roman" w:hAnsi="Times New Roman" w:cs="Times New Roman"/>
          <w:sz w:val="28"/>
          <w:szCs w:val="28"/>
        </w:rPr>
        <w:t>135 уд./мин для молодых и 105</w:t>
      </w:r>
      <w:r w:rsidR="001A2A3E" w:rsidRPr="00E213B5">
        <w:rPr>
          <w:rFonts w:ascii="Times New Roman" w:hAnsi="Times New Roman" w:cs="Times New Roman"/>
          <w:sz w:val="28"/>
          <w:szCs w:val="28"/>
        </w:rPr>
        <w:t>–</w:t>
      </w:r>
      <w:r w:rsidRPr="00E213B5">
        <w:rPr>
          <w:rFonts w:ascii="Times New Roman" w:hAnsi="Times New Roman" w:cs="Times New Roman"/>
          <w:sz w:val="28"/>
          <w:szCs w:val="28"/>
        </w:rPr>
        <w:t xml:space="preserve">115 уд./мин для пожилых людей. При очень низком исходном уровне подготовленности значительный тренировочный эффект может быть </w:t>
      </w:r>
      <w:r w:rsidR="001A2A3E">
        <w:rPr>
          <w:rFonts w:ascii="Times New Roman" w:hAnsi="Times New Roman" w:cs="Times New Roman"/>
          <w:sz w:val="28"/>
          <w:szCs w:val="28"/>
        </w:rPr>
        <w:t>получен и при интенсивности 40</w:t>
      </w:r>
      <w:r w:rsidR="001A2A3E" w:rsidRPr="00E213B5">
        <w:rPr>
          <w:rFonts w:ascii="Times New Roman" w:hAnsi="Times New Roman" w:cs="Times New Roman"/>
          <w:sz w:val="28"/>
          <w:szCs w:val="28"/>
        </w:rPr>
        <w:t>–</w:t>
      </w:r>
      <w:r w:rsidRPr="00E213B5">
        <w:rPr>
          <w:rFonts w:ascii="Times New Roman" w:hAnsi="Times New Roman" w:cs="Times New Roman"/>
          <w:sz w:val="28"/>
          <w:szCs w:val="28"/>
        </w:rPr>
        <w:t>50</w:t>
      </w:r>
      <w:r w:rsidR="001A2A3E">
        <w:rPr>
          <w:rFonts w:ascii="Times New Roman" w:hAnsi="Times New Roman" w:cs="Times New Roman"/>
          <w:sz w:val="28"/>
          <w:szCs w:val="28"/>
        </w:rPr>
        <w:t xml:space="preserve"> </w:t>
      </w:r>
      <w:r w:rsidRPr="00E213B5">
        <w:rPr>
          <w:rFonts w:ascii="Times New Roman" w:hAnsi="Times New Roman" w:cs="Times New Roman"/>
          <w:sz w:val="28"/>
          <w:szCs w:val="28"/>
        </w:rPr>
        <w:t>% резерва ЧССmax.</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lastRenderedPageBreak/>
        <w:t>Изменение в разумных пределах интенсивности и продолжительности тренировок при неизменном объеме механической работы практически не влияет на величину физической подготовленности.</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При одинаковых показателях частоты, интенсивности и продолжительности занятий эффект не зависит от вида упражнений.</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 xml:space="preserve">При выполнении физических упражнений только для ног или рук реакции ЧСС и АД на </w:t>
      </w:r>
      <w:r w:rsidR="001A2A3E">
        <w:rPr>
          <w:rFonts w:ascii="Times New Roman" w:hAnsi="Times New Roman" w:cs="Times New Roman"/>
          <w:sz w:val="28"/>
          <w:szCs w:val="28"/>
        </w:rPr>
        <w:t xml:space="preserve">выполнение нагрузки снижаются. </w:t>
      </w:r>
      <w:r w:rsidRPr="00E213B5">
        <w:rPr>
          <w:rFonts w:ascii="Times New Roman" w:hAnsi="Times New Roman" w:cs="Times New Roman"/>
          <w:sz w:val="28"/>
          <w:szCs w:val="28"/>
        </w:rPr>
        <w:t>Величина нагрузки, равная приблизительно 50</w:t>
      </w:r>
      <w:r w:rsidR="001A2A3E">
        <w:rPr>
          <w:rFonts w:ascii="Times New Roman" w:hAnsi="Times New Roman" w:cs="Times New Roman"/>
          <w:sz w:val="28"/>
          <w:szCs w:val="28"/>
        </w:rPr>
        <w:t xml:space="preserve"> </w:t>
      </w:r>
      <w:r w:rsidRPr="00E213B5">
        <w:rPr>
          <w:rFonts w:ascii="Times New Roman" w:hAnsi="Times New Roman" w:cs="Times New Roman"/>
          <w:sz w:val="28"/>
          <w:szCs w:val="28"/>
        </w:rPr>
        <w:t>% используемой для тренировки ног, достаточна и безопасна для тренировки рук. Работа руками приводит к более очевидным реакциям ЧСС и АД, чем работа ногами.</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ЧСС при выполнении физических упражнений в воде, как правило, ниже, чем на суше (приблизительно на 13</w:t>
      </w:r>
      <w:r w:rsidR="001A2A3E">
        <w:rPr>
          <w:rFonts w:ascii="Times New Roman" w:hAnsi="Times New Roman" w:cs="Times New Roman"/>
          <w:sz w:val="28"/>
          <w:szCs w:val="28"/>
        </w:rPr>
        <w:t xml:space="preserve"> </w:t>
      </w:r>
      <w:r w:rsidRPr="00E213B5">
        <w:rPr>
          <w:rFonts w:ascii="Times New Roman" w:hAnsi="Times New Roman" w:cs="Times New Roman"/>
          <w:sz w:val="28"/>
          <w:szCs w:val="28"/>
        </w:rPr>
        <w:t>%). В то же время МПК при выполнении одних и тех же упражнений аэробной направленнос</w:t>
      </w:r>
      <w:r w:rsidR="001A2A3E">
        <w:rPr>
          <w:rFonts w:ascii="Times New Roman" w:hAnsi="Times New Roman" w:cs="Times New Roman"/>
          <w:sz w:val="28"/>
          <w:szCs w:val="28"/>
        </w:rPr>
        <w:t xml:space="preserve">ти в воде и на суше одинаково. </w:t>
      </w:r>
      <w:r w:rsidRPr="00E213B5">
        <w:rPr>
          <w:rFonts w:ascii="Times New Roman" w:hAnsi="Times New Roman" w:cs="Times New Roman"/>
          <w:sz w:val="28"/>
          <w:szCs w:val="28"/>
        </w:rPr>
        <w:t>Учитывая это, рекомендуют при работе в воде вычитать 17 уд./мин из заданной ЧСС на суше.</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Для сохранения достигнутого уровня тренировки должны быть регулярными. Уровень физической подготовленности при прекращении занятий уже через 2 м</w:t>
      </w:r>
      <w:r w:rsidR="001A2A3E">
        <w:rPr>
          <w:rFonts w:ascii="Times New Roman" w:hAnsi="Times New Roman" w:cs="Times New Roman"/>
          <w:sz w:val="28"/>
          <w:szCs w:val="28"/>
        </w:rPr>
        <w:t>ес заметно снижается, а через 3</w:t>
      </w:r>
      <w:r w:rsidR="001A2A3E" w:rsidRPr="00E213B5">
        <w:rPr>
          <w:rFonts w:ascii="Times New Roman" w:hAnsi="Times New Roman" w:cs="Times New Roman"/>
          <w:sz w:val="28"/>
          <w:szCs w:val="28"/>
        </w:rPr>
        <w:t>–</w:t>
      </w:r>
      <w:r w:rsidRPr="00E213B5">
        <w:rPr>
          <w:rFonts w:ascii="Times New Roman" w:hAnsi="Times New Roman" w:cs="Times New Roman"/>
          <w:sz w:val="28"/>
          <w:szCs w:val="28"/>
        </w:rPr>
        <w:t>8 мес возвращается к исходному. У людей, тренировавшихся многие годы, это снижение происходит медленнее.</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Длительные занятия бегом и прыжками сопряжены с большими «ударными» нагрузками, чем другие виды упражнений. Они часто приводят у новичков и людей с большим стажем тренировок, особенно при избыточной массе тела, к травмам и перенапряжению опорно-двигательного аппарата.</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Тяжелоатлетические упражнения практически не повышают МПК, но тренируют мышечную силу и локальную выносливость, увеличивают мышечную массу.</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У людей среднего и пожилого возраста высокоинтенсивная двигательная активность изометрического (статического) характера может вызвать повышение систолического АД, которое, в свою очередь, может спровоцировать стенокардию, аритмию и увеличить дисфункцию левого желудочка. Именно поэтому в данной возрастной группе следует ограничить занятия изометрического характера.</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Характер адаптации женского организма к тренировкам оздоровительной направленности не отличается от такового у мужчин.</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Люди пожилого возраста обязательно должны выполнять ежедневную утреннюю зарядку (с минимальным количеством упражнений, совершаемых непосредственно после пробуждения, в доступном темпе и без жесткой регламентации исходного положения тела) и индивидуальную или коллективную ходьбу по плоскости с небольшим наклоном (число шагов от 30 до 80 в минуту) в течение 20 мин в любое время суток.</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 xml:space="preserve">Для инвалидов с травмами спинного мозга самыми целесообразными видами физических упражнений считают плавание, длительное передвижение на креслах-каталках, а также игру на них в баскетбол. Такие </w:t>
      </w:r>
      <w:r w:rsidRPr="00E213B5">
        <w:rPr>
          <w:rFonts w:ascii="Times New Roman" w:hAnsi="Times New Roman" w:cs="Times New Roman"/>
          <w:sz w:val="28"/>
          <w:szCs w:val="28"/>
        </w:rPr>
        <w:lastRenderedPageBreak/>
        <w:t>виды спорта, как теннис, стрельба из лука, фехтование, легкоатлетические упражнения в толкании ядра и метании копья, хотя и доступны для инвалидов, но практически не оказывают тренировочного воздействия н</w:t>
      </w:r>
      <w:r w:rsidR="001A2A3E">
        <w:rPr>
          <w:rFonts w:ascii="Times New Roman" w:hAnsi="Times New Roman" w:cs="Times New Roman"/>
          <w:sz w:val="28"/>
          <w:szCs w:val="28"/>
        </w:rPr>
        <w:t xml:space="preserve">а кардиореспираторную систему. </w:t>
      </w:r>
      <w:r w:rsidRPr="00E213B5">
        <w:rPr>
          <w:rFonts w:ascii="Times New Roman" w:hAnsi="Times New Roman" w:cs="Times New Roman"/>
          <w:sz w:val="28"/>
          <w:szCs w:val="28"/>
        </w:rPr>
        <w:t>Высокоэффективны в этих группах физические тренировки на тренажерах с гидравлическим сопротивлением при интенсивнос</w:t>
      </w:r>
      <w:r w:rsidR="001A2A3E">
        <w:rPr>
          <w:rFonts w:ascii="Times New Roman" w:hAnsi="Times New Roman" w:cs="Times New Roman"/>
          <w:sz w:val="28"/>
          <w:szCs w:val="28"/>
        </w:rPr>
        <w:t>ти 60</w:t>
      </w:r>
      <w:r w:rsidR="001A2A3E" w:rsidRPr="00E213B5">
        <w:rPr>
          <w:rFonts w:ascii="Times New Roman" w:hAnsi="Times New Roman" w:cs="Times New Roman"/>
          <w:sz w:val="28"/>
          <w:szCs w:val="28"/>
        </w:rPr>
        <w:t>–</w:t>
      </w:r>
      <w:r w:rsidRPr="00E213B5">
        <w:rPr>
          <w:rFonts w:ascii="Times New Roman" w:hAnsi="Times New Roman" w:cs="Times New Roman"/>
          <w:sz w:val="28"/>
          <w:szCs w:val="28"/>
        </w:rPr>
        <w:t>90</w:t>
      </w:r>
      <w:r w:rsidR="001A2A3E">
        <w:rPr>
          <w:rFonts w:ascii="Times New Roman" w:hAnsi="Times New Roman" w:cs="Times New Roman"/>
          <w:sz w:val="28"/>
          <w:szCs w:val="28"/>
        </w:rPr>
        <w:t xml:space="preserve"> </w:t>
      </w:r>
      <w:r w:rsidRPr="00E213B5">
        <w:rPr>
          <w:rFonts w:ascii="Times New Roman" w:hAnsi="Times New Roman" w:cs="Times New Roman"/>
          <w:sz w:val="28"/>
          <w:szCs w:val="28"/>
        </w:rPr>
        <w:t>% максимальной ЧСС и частоте занятий не менее 3 раз/нед.</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При недостаточной физической нагрузке ее следует повышать в первую очередь за счет увеличения объема, затем интенсивности и частоты занятий.</w:t>
      </w:r>
    </w:p>
    <w:p w:rsidR="00E213B5" w:rsidRPr="00E213B5" w:rsidRDefault="00E213B5" w:rsidP="001A2A3E">
      <w:pPr>
        <w:spacing w:after="0" w:line="240" w:lineRule="auto"/>
        <w:ind w:firstLine="708"/>
        <w:jc w:val="both"/>
        <w:rPr>
          <w:rFonts w:ascii="Times New Roman" w:hAnsi="Times New Roman" w:cs="Times New Roman"/>
          <w:sz w:val="28"/>
          <w:szCs w:val="28"/>
        </w:rPr>
      </w:pPr>
      <w:r w:rsidRPr="00E213B5">
        <w:rPr>
          <w:rFonts w:ascii="Times New Roman" w:hAnsi="Times New Roman" w:cs="Times New Roman"/>
          <w:sz w:val="28"/>
          <w:szCs w:val="28"/>
        </w:rPr>
        <w:t xml:space="preserve">В случае превышения уровня физической нагрузки прежде всего следует снизить интенсивность упражнений, затем </w:t>
      </w:r>
      <w:r w:rsidR="001A2A3E">
        <w:rPr>
          <w:rFonts w:ascii="Times New Roman" w:hAnsi="Times New Roman" w:cs="Times New Roman"/>
          <w:sz w:val="28"/>
          <w:szCs w:val="28"/>
        </w:rPr>
        <w:t xml:space="preserve">их объем и в последнюю очередь </w:t>
      </w:r>
      <w:r w:rsidR="001A2A3E" w:rsidRPr="00E213B5">
        <w:rPr>
          <w:rFonts w:ascii="Times New Roman" w:hAnsi="Times New Roman" w:cs="Times New Roman"/>
          <w:sz w:val="28"/>
          <w:szCs w:val="28"/>
        </w:rPr>
        <w:t>–</w:t>
      </w:r>
      <w:r w:rsidRPr="00E213B5">
        <w:rPr>
          <w:rFonts w:ascii="Times New Roman" w:hAnsi="Times New Roman" w:cs="Times New Roman"/>
          <w:sz w:val="28"/>
          <w:szCs w:val="28"/>
        </w:rPr>
        <w:t xml:space="preserve"> частоту занятий.</w:t>
      </w:r>
    </w:p>
    <w:p w:rsidR="00E213B5" w:rsidRPr="003C65ED" w:rsidRDefault="00E213B5" w:rsidP="001A2A3E">
      <w:pPr>
        <w:spacing w:after="0" w:line="240" w:lineRule="auto"/>
        <w:ind w:firstLine="708"/>
        <w:jc w:val="both"/>
        <w:rPr>
          <w:rFonts w:ascii="Times New Roman" w:hAnsi="Times New Roman" w:cs="Times New Roman"/>
          <w:b/>
          <w:sz w:val="28"/>
          <w:szCs w:val="28"/>
        </w:rPr>
      </w:pPr>
    </w:p>
    <w:p w:rsidR="00C80364" w:rsidRPr="00E213B5" w:rsidRDefault="00C80364" w:rsidP="001A2A3E">
      <w:pPr>
        <w:spacing w:line="240" w:lineRule="auto"/>
        <w:jc w:val="both"/>
      </w:pPr>
    </w:p>
    <w:sectPr w:rsidR="00C80364" w:rsidRPr="00E213B5" w:rsidSect="00B107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7C57"/>
    <w:multiLevelType w:val="hybridMultilevel"/>
    <w:tmpl w:val="B5FE41A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7E105F5"/>
    <w:multiLevelType w:val="hybridMultilevel"/>
    <w:tmpl w:val="7DC2F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025232"/>
    <w:multiLevelType w:val="hybridMultilevel"/>
    <w:tmpl w:val="18AA9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4EB06BA"/>
    <w:multiLevelType w:val="hybridMultilevel"/>
    <w:tmpl w:val="5EAECB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C86479"/>
    <w:multiLevelType w:val="hybridMultilevel"/>
    <w:tmpl w:val="BDA29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FE640E"/>
    <w:multiLevelType w:val="hybridMultilevel"/>
    <w:tmpl w:val="7ACA1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BC41AA"/>
    <w:multiLevelType w:val="hybridMultilevel"/>
    <w:tmpl w:val="9A02B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B79510C"/>
    <w:multiLevelType w:val="hybridMultilevel"/>
    <w:tmpl w:val="0BECDDF4"/>
    <w:lvl w:ilvl="0" w:tplc="180E1D8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71673E"/>
    <w:multiLevelType w:val="hybridMultilevel"/>
    <w:tmpl w:val="0C603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CC434B"/>
    <w:multiLevelType w:val="multilevel"/>
    <w:tmpl w:val="89A06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C274A65"/>
    <w:multiLevelType w:val="hybridMultilevel"/>
    <w:tmpl w:val="6CE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A761DDF"/>
    <w:multiLevelType w:val="hybridMultilevel"/>
    <w:tmpl w:val="AD7CF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C1447A8"/>
    <w:multiLevelType w:val="hybridMultilevel"/>
    <w:tmpl w:val="B10C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DF26483"/>
    <w:multiLevelType w:val="hybridMultilevel"/>
    <w:tmpl w:val="A9A23F6E"/>
    <w:lvl w:ilvl="0" w:tplc="FE42E7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5F8D7AD3"/>
    <w:multiLevelType w:val="hybridMultilevel"/>
    <w:tmpl w:val="6C00D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054E30"/>
    <w:multiLevelType w:val="hybridMultilevel"/>
    <w:tmpl w:val="AC3AA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DE700E3"/>
    <w:multiLevelType w:val="hybridMultilevel"/>
    <w:tmpl w:val="62C6B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9"/>
  </w:num>
  <w:num w:numId="4">
    <w:abstractNumId w:val="8"/>
  </w:num>
  <w:num w:numId="5">
    <w:abstractNumId w:val="3"/>
  </w:num>
  <w:num w:numId="6">
    <w:abstractNumId w:val="14"/>
  </w:num>
  <w:num w:numId="7">
    <w:abstractNumId w:val="10"/>
  </w:num>
  <w:num w:numId="8">
    <w:abstractNumId w:val="15"/>
  </w:num>
  <w:num w:numId="9">
    <w:abstractNumId w:val="12"/>
  </w:num>
  <w:num w:numId="10">
    <w:abstractNumId w:val="1"/>
  </w:num>
  <w:num w:numId="11">
    <w:abstractNumId w:val="7"/>
  </w:num>
  <w:num w:numId="12">
    <w:abstractNumId w:val="5"/>
  </w:num>
  <w:num w:numId="13">
    <w:abstractNumId w:val="2"/>
  </w:num>
  <w:num w:numId="14">
    <w:abstractNumId w:val="16"/>
  </w:num>
  <w:num w:numId="15">
    <w:abstractNumId w:val="13"/>
  </w:num>
  <w:num w:numId="16">
    <w:abstractNumId w:val="6"/>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C65ED"/>
    <w:rsid w:val="000634C1"/>
    <w:rsid w:val="00064F89"/>
    <w:rsid w:val="00181DF5"/>
    <w:rsid w:val="001A2A3E"/>
    <w:rsid w:val="00213420"/>
    <w:rsid w:val="00273009"/>
    <w:rsid w:val="00280672"/>
    <w:rsid w:val="002D7CDC"/>
    <w:rsid w:val="00332FF3"/>
    <w:rsid w:val="003C2411"/>
    <w:rsid w:val="003C65ED"/>
    <w:rsid w:val="00406E5F"/>
    <w:rsid w:val="004975E7"/>
    <w:rsid w:val="004A2645"/>
    <w:rsid w:val="004F4372"/>
    <w:rsid w:val="005174E2"/>
    <w:rsid w:val="0053016F"/>
    <w:rsid w:val="0065755C"/>
    <w:rsid w:val="00666FC0"/>
    <w:rsid w:val="00794034"/>
    <w:rsid w:val="007A3117"/>
    <w:rsid w:val="007C4FBB"/>
    <w:rsid w:val="0081779E"/>
    <w:rsid w:val="008B5520"/>
    <w:rsid w:val="008C7489"/>
    <w:rsid w:val="009371E9"/>
    <w:rsid w:val="00A159F5"/>
    <w:rsid w:val="00A60093"/>
    <w:rsid w:val="00A75A56"/>
    <w:rsid w:val="00A97EBB"/>
    <w:rsid w:val="00AA5661"/>
    <w:rsid w:val="00AE63D5"/>
    <w:rsid w:val="00B107E9"/>
    <w:rsid w:val="00B37753"/>
    <w:rsid w:val="00B46D54"/>
    <w:rsid w:val="00B95528"/>
    <w:rsid w:val="00BD4308"/>
    <w:rsid w:val="00C60E6A"/>
    <w:rsid w:val="00C80364"/>
    <w:rsid w:val="00CC24E0"/>
    <w:rsid w:val="00E213B5"/>
    <w:rsid w:val="00F71896"/>
    <w:rsid w:val="00F73A45"/>
    <w:rsid w:val="00F84627"/>
    <w:rsid w:val="00FB417B"/>
    <w:rsid w:val="00FD18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3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s>
</file>

<file path=word/webSettings.xml><?xml version="1.0" encoding="utf-8"?>
<w:webSettings xmlns:r="http://schemas.openxmlformats.org/officeDocument/2006/relationships" xmlns:w="http://schemas.openxmlformats.org/wordprocessingml/2006/main">
  <w:divs>
    <w:div w:id="18821609">
      <w:bodyDiv w:val="1"/>
      <w:marLeft w:val="0"/>
      <w:marRight w:val="0"/>
      <w:marTop w:val="0"/>
      <w:marBottom w:val="0"/>
      <w:divBdr>
        <w:top w:val="none" w:sz="0" w:space="0" w:color="auto"/>
        <w:left w:val="none" w:sz="0" w:space="0" w:color="auto"/>
        <w:bottom w:val="none" w:sz="0" w:space="0" w:color="auto"/>
        <w:right w:val="none" w:sz="0" w:space="0" w:color="auto"/>
      </w:divBdr>
    </w:div>
    <w:div w:id="34738864">
      <w:bodyDiv w:val="1"/>
      <w:marLeft w:val="0"/>
      <w:marRight w:val="0"/>
      <w:marTop w:val="0"/>
      <w:marBottom w:val="0"/>
      <w:divBdr>
        <w:top w:val="none" w:sz="0" w:space="0" w:color="auto"/>
        <w:left w:val="none" w:sz="0" w:space="0" w:color="auto"/>
        <w:bottom w:val="none" w:sz="0" w:space="0" w:color="auto"/>
        <w:right w:val="none" w:sz="0" w:space="0" w:color="auto"/>
      </w:divBdr>
    </w:div>
    <w:div w:id="52435475">
      <w:bodyDiv w:val="1"/>
      <w:marLeft w:val="0"/>
      <w:marRight w:val="0"/>
      <w:marTop w:val="0"/>
      <w:marBottom w:val="0"/>
      <w:divBdr>
        <w:top w:val="none" w:sz="0" w:space="0" w:color="auto"/>
        <w:left w:val="none" w:sz="0" w:space="0" w:color="auto"/>
        <w:bottom w:val="none" w:sz="0" w:space="0" w:color="auto"/>
        <w:right w:val="none" w:sz="0" w:space="0" w:color="auto"/>
      </w:divBdr>
    </w:div>
    <w:div w:id="88089919">
      <w:bodyDiv w:val="1"/>
      <w:marLeft w:val="0"/>
      <w:marRight w:val="0"/>
      <w:marTop w:val="0"/>
      <w:marBottom w:val="0"/>
      <w:divBdr>
        <w:top w:val="none" w:sz="0" w:space="0" w:color="auto"/>
        <w:left w:val="none" w:sz="0" w:space="0" w:color="auto"/>
        <w:bottom w:val="none" w:sz="0" w:space="0" w:color="auto"/>
        <w:right w:val="none" w:sz="0" w:space="0" w:color="auto"/>
      </w:divBdr>
    </w:div>
    <w:div w:id="241764846">
      <w:bodyDiv w:val="1"/>
      <w:marLeft w:val="0"/>
      <w:marRight w:val="0"/>
      <w:marTop w:val="0"/>
      <w:marBottom w:val="0"/>
      <w:divBdr>
        <w:top w:val="none" w:sz="0" w:space="0" w:color="auto"/>
        <w:left w:val="none" w:sz="0" w:space="0" w:color="auto"/>
        <w:bottom w:val="none" w:sz="0" w:space="0" w:color="auto"/>
        <w:right w:val="none" w:sz="0" w:space="0" w:color="auto"/>
      </w:divBdr>
    </w:div>
    <w:div w:id="271596046">
      <w:bodyDiv w:val="1"/>
      <w:marLeft w:val="0"/>
      <w:marRight w:val="0"/>
      <w:marTop w:val="0"/>
      <w:marBottom w:val="0"/>
      <w:divBdr>
        <w:top w:val="none" w:sz="0" w:space="0" w:color="auto"/>
        <w:left w:val="none" w:sz="0" w:space="0" w:color="auto"/>
        <w:bottom w:val="none" w:sz="0" w:space="0" w:color="auto"/>
        <w:right w:val="none" w:sz="0" w:space="0" w:color="auto"/>
      </w:divBdr>
    </w:div>
    <w:div w:id="279531591">
      <w:bodyDiv w:val="1"/>
      <w:marLeft w:val="0"/>
      <w:marRight w:val="0"/>
      <w:marTop w:val="0"/>
      <w:marBottom w:val="0"/>
      <w:divBdr>
        <w:top w:val="none" w:sz="0" w:space="0" w:color="auto"/>
        <w:left w:val="none" w:sz="0" w:space="0" w:color="auto"/>
        <w:bottom w:val="none" w:sz="0" w:space="0" w:color="auto"/>
        <w:right w:val="none" w:sz="0" w:space="0" w:color="auto"/>
      </w:divBdr>
    </w:div>
    <w:div w:id="300229332">
      <w:bodyDiv w:val="1"/>
      <w:marLeft w:val="0"/>
      <w:marRight w:val="0"/>
      <w:marTop w:val="0"/>
      <w:marBottom w:val="0"/>
      <w:divBdr>
        <w:top w:val="none" w:sz="0" w:space="0" w:color="auto"/>
        <w:left w:val="none" w:sz="0" w:space="0" w:color="auto"/>
        <w:bottom w:val="none" w:sz="0" w:space="0" w:color="auto"/>
        <w:right w:val="none" w:sz="0" w:space="0" w:color="auto"/>
      </w:divBdr>
    </w:div>
    <w:div w:id="343745871">
      <w:bodyDiv w:val="1"/>
      <w:marLeft w:val="0"/>
      <w:marRight w:val="0"/>
      <w:marTop w:val="0"/>
      <w:marBottom w:val="0"/>
      <w:divBdr>
        <w:top w:val="none" w:sz="0" w:space="0" w:color="auto"/>
        <w:left w:val="none" w:sz="0" w:space="0" w:color="auto"/>
        <w:bottom w:val="none" w:sz="0" w:space="0" w:color="auto"/>
        <w:right w:val="none" w:sz="0" w:space="0" w:color="auto"/>
      </w:divBdr>
    </w:div>
    <w:div w:id="373699532">
      <w:bodyDiv w:val="1"/>
      <w:marLeft w:val="0"/>
      <w:marRight w:val="0"/>
      <w:marTop w:val="0"/>
      <w:marBottom w:val="0"/>
      <w:divBdr>
        <w:top w:val="none" w:sz="0" w:space="0" w:color="auto"/>
        <w:left w:val="none" w:sz="0" w:space="0" w:color="auto"/>
        <w:bottom w:val="none" w:sz="0" w:space="0" w:color="auto"/>
        <w:right w:val="none" w:sz="0" w:space="0" w:color="auto"/>
      </w:divBdr>
    </w:div>
    <w:div w:id="400643449">
      <w:bodyDiv w:val="1"/>
      <w:marLeft w:val="0"/>
      <w:marRight w:val="0"/>
      <w:marTop w:val="0"/>
      <w:marBottom w:val="0"/>
      <w:divBdr>
        <w:top w:val="none" w:sz="0" w:space="0" w:color="auto"/>
        <w:left w:val="none" w:sz="0" w:space="0" w:color="auto"/>
        <w:bottom w:val="none" w:sz="0" w:space="0" w:color="auto"/>
        <w:right w:val="none" w:sz="0" w:space="0" w:color="auto"/>
      </w:divBdr>
    </w:div>
    <w:div w:id="403182558">
      <w:bodyDiv w:val="1"/>
      <w:marLeft w:val="0"/>
      <w:marRight w:val="0"/>
      <w:marTop w:val="0"/>
      <w:marBottom w:val="0"/>
      <w:divBdr>
        <w:top w:val="none" w:sz="0" w:space="0" w:color="auto"/>
        <w:left w:val="none" w:sz="0" w:space="0" w:color="auto"/>
        <w:bottom w:val="none" w:sz="0" w:space="0" w:color="auto"/>
        <w:right w:val="none" w:sz="0" w:space="0" w:color="auto"/>
      </w:divBdr>
    </w:div>
    <w:div w:id="405688726">
      <w:bodyDiv w:val="1"/>
      <w:marLeft w:val="0"/>
      <w:marRight w:val="0"/>
      <w:marTop w:val="0"/>
      <w:marBottom w:val="0"/>
      <w:divBdr>
        <w:top w:val="none" w:sz="0" w:space="0" w:color="auto"/>
        <w:left w:val="none" w:sz="0" w:space="0" w:color="auto"/>
        <w:bottom w:val="none" w:sz="0" w:space="0" w:color="auto"/>
        <w:right w:val="none" w:sz="0" w:space="0" w:color="auto"/>
      </w:divBdr>
    </w:div>
    <w:div w:id="472333470">
      <w:bodyDiv w:val="1"/>
      <w:marLeft w:val="0"/>
      <w:marRight w:val="0"/>
      <w:marTop w:val="0"/>
      <w:marBottom w:val="0"/>
      <w:divBdr>
        <w:top w:val="none" w:sz="0" w:space="0" w:color="auto"/>
        <w:left w:val="none" w:sz="0" w:space="0" w:color="auto"/>
        <w:bottom w:val="none" w:sz="0" w:space="0" w:color="auto"/>
        <w:right w:val="none" w:sz="0" w:space="0" w:color="auto"/>
      </w:divBdr>
    </w:div>
    <w:div w:id="510918709">
      <w:bodyDiv w:val="1"/>
      <w:marLeft w:val="0"/>
      <w:marRight w:val="0"/>
      <w:marTop w:val="0"/>
      <w:marBottom w:val="0"/>
      <w:divBdr>
        <w:top w:val="none" w:sz="0" w:space="0" w:color="auto"/>
        <w:left w:val="none" w:sz="0" w:space="0" w:color="auto"/>
        <w:bottom w:val="none" w:sz="0" w:space="0" w:color="auto"/>
        <w:right w:val="none" w:sz="0" w:space="0" w:color="auto"/>
      </w:divBdr>
    </w:div>
    <w:div w:id="512114296">
      <w:bodyDiv w:val="1"/>
      <w:marLeft w:val="0"/>
      <w:marRight w:val="0"/>
      <w:marTop w:val="0"/>
      <w:marBottom w:val="0"/>
      <w:divBdr>
        <w:top w:val="none" w:sz="0" w:space="0" w:color="auto"/>
        <w:left w:val="none" w:sz="0" w:space="0" w:color="auto"/>
        <w:bottom w:val="none" w:sz="0" w:space="0" w:color="auto"/>
        <w:right w:val="none" w:sz="0" w:space="0" w:color="auto"/>
      </w:divBdr>
    </w:div>
    <w:div w:id="551775644">
      <w:bodyDiv w:val="1"/>
      <w:marLeft w:val="0"/>
      <w:marRight w:val="0"/>
      <w:marTop w:val="0"/>
      <w:marBottom w:val="0"/>
      <w:divBdr>
        <w:top w:val="none" w:sz="0" w:space="0" w:color="auto"/>
        <w:left w:val="none" w:sz="0" w:space="0" w:color="auto"/>
        <w:bottom w:val="none" w:sz="0" w:space="0" w:color="auto"/>
        <w:right w:val="none" w:sz="0" w:space="0" w:color="auto"/>
      </w:divBdr>
    </w:div>
    <w:div w:id="582181260">
      <w:bodyDiv w:val="1"/>
      <w:marLeft w:val="0"/>
      <w:marRight w:val="0"/>
      <w:marTop w:val="0"/>
      <w:marBottom w:val="0"/>
      <w:divBdr>
        <w:top w:val="none" w:sz="0" w:space="0" w:color="auto"/>
        <w:left w:val="none" w:sz="0" w:space="0" w:color="auto"/>
        <w:bottom w:val="none" w:sz="0" w:space="0" w:color="auto"/>
        <w:right w:val="none" w:sz="0" w:space="0" w:color="auto"/>
      </w:divBdr>
    </w:div>
    <w:div w:id="583534224">
      <w:bodyDiv w:val="1"/>
      <w:marLeft w:val="0"/>
      <w:marRight w:val="0"/>
      <w:marTop w:val="0"/>
      <w:marBottom w:val="0"/>
      <w:divBdr>
        <w:top w:val="none" w:sz="0" w:space="0" w:color="auto"/>
        <w:left w:val="none" w:sz="0" w:space="0" w:color="auto"/>
        <w:bottom w:val="none" w:sz="0" w:space="0" w:color="auto"/>
        <w:right w:val="none" w:sz="0" w:space="0" w:color="auto"/>
      </w:divBdr>
    </w:div>
    <w:div w:id="598568035">
      <w:bodyDiv w:val="1"/>
      <w:marLeft w:val="0"/>
      <w:marRight w:val="0"/>
      <w:marTop w:val="0"/>
      <w:marBottom w:val="0"/>
      <w:divBdr>
        <w:top w:val="none" w:sz="0" w:space="0" w:color="auto"/>
        <w:left w:val="none" w:sz="0" w:space="0" w:color="auto"/>
        <w:bottom w:val="none" w:sz="0" w:space="0" w:color="auto"/>
        <w:right w:val="none" w:sz="0" w:space="0" w:color="auto"/>
      </w:divBdr>
    </w:div>
    <w:div w:id="600841226">
      <w:bodyDiv w:val="1"/>
      <w:marLeft w:val="0"/>
      <w:marRight w:val="0"/>
      <w:marTop w:val="0"/>
      <w:marBottom w:val="0"/>
      <w:divBdr>
        <w:top w:val="none" w:sz="0" w:space="0" w:color="auto"/>
        <w:left w:val="none" w:sz="0" w:space="0" w:color="auto"/>
        <w:bottom w:val="none" w:sz="0" w:space="0" w:color="auto"/>
        <w:right w:val="none" w:sz="0" w:space="0" w:color="auto"/>
      </w:divBdr>
    </w:div>
    <w:div w:id="651641619">
      <w:bodyDiv w:val="1"/>
      <w:marLeft w:val="0"/>
      <w:marRight w:val="0"/>
      <w:marTop w:val="0"/>
      <w:marBottom w:val="0"/>
      <w:divBdr>
        <w:top w:val="none" w:sz="0" w:space="0" w:color="auto"/>
        <w:left w:val="none" w:sz="0" w:space="0" w:color="auto"/>
        <w:bottom w:val="none" w:sz="0" w:space="0" w:color="auto"/>
        <w:right w:val="none" w:sz="0" w:space="0" w:color="auto"/>
      </w:divBdr>
    </w:div>
    <w:div w:id="670907789">
      <w:bodyDiv w:val="1"/>
      <w:marLeft w:val="0"/>
      <w:marRight w:val="0"/>
      <w:marTop w:val="0"/>
      <w:marBottom w:val="0"/>
      <w:divBdr>
        <w:top w:val="none" w:sz="0" w:space="0" w:color="auto"/>
        <w:left w:val="none" w:sz="0" w:space="0" w:color="auto"/>
        <w:bottom w:val="none" w:sz="0" w:space="0" w:color="auto"/>
        <w:right w:val="none" w:sz="0" w:space="0" w:color="auto"/>
      </w:divBdr>
    </w:div>
    <w:div w:id="744299070">
      <w:bodyDiv w:val="1"/>
      <w:marLeft w:val="0"/>
      <w:marRight w:val="0"/>
      <w:marTop w:val="0"/>
      <w:marBottom w:val="0"/>
      <w:divBdr>
        <w:top w:val="none" w:sz="0" w:space="0" w:color="auto"/>
        <w:left w:val="none" w:sz="0" w:space="0" w:color="auto"/>
        <w:bottom w:val="none" w:sz="0" w:space="0" w:color="auto"/>
        <w:right w:val="none" w:sz="0" w:space="0" w:color="auto"/>
      </w:divBdr>
    </w:div>
    <w:div w:id="883760708">
      <w:bodyDiv w:val="1"/>
      <w:marLeft w:val="0"/>
      <w:marRight w:val="0"/>
      <w:marTop w:val="0"/>
      <w:marBottom w:val="0"/>
      <w:divBdr>
        <w:top w:val="none" w:sz="0" w:space="0" w:color="auto"/>
        <w:left w:val="none" w:sz="0" w:space="0" w:color="auto"/>
        <w:bottom w:val="none" w:sz="0" w:space="0" w:color="auto"/>
        <w:right w:val="none" w:sz="0" w:space="0" w:color="auto"/>
      </w:divBdr>
    </w:div>
    <w:div w:id="1006636685">
      <w:bodyDiv w:val="1"/>
      <w:marLeft w:val="0"/>
      <w:marRight w:val="0"/>
      <w:marTop w:val="0"/>
      <w:marBottom w:val="0"/>
      <w:divBdr>
        <w:top w:val="none" w:sz="0" w:space="0" w:color="auto"/>
        <w:left w:val="none" w:sz="0" w:space="0" w:color="auto"/>
        <w:bottom w:val="none" w:sz="0" w:space="0" w:color="auto"/>
        <w:right w:val="none" w:sz="0" w:space="0" w:color="auto"/>
      </w:divBdr>
    </w:div>
    <w:div w:id="1017538528">
      <w:bodyDiv w:val="1"/>
      <w:marLeft w:val="0"/>
      <w:marRight w:val="0"/>
      <w:marTop w:val="0"/>
      <w:marBottom w:val="0"/>
      <w:divBdr>
        <w:top w:val="none" w:sz="0" w:space="0" w:color="auto"/>
        <w:left w:val="none" w:sz="0" w:space="0" w:color="auto"/>
        <w:bottom w:val="none" w:sz="0" w:space="0" w:color="auto"/>
        <w:right w:val="none" w:sz="0" w:space="0" w:color="auto"/>
      </w:divBdr>
    </w:div>
    <w:div w:id="1057162890">
      <w:bodyDiv w:val="1"/>
      <w:marLeft w:val="0"/>
      <w:marRight w:val="0"/>
      <w:marTop w:val="0"/>
      <w:marBottom w:val="0"/>
      <w:divBdr>
        <w:top w:val="none" w:sz="0" w:space="0" w:color="auto"/>
        <w:left w:val="none" w:sz="0" w:space="0" w:color="auto"/>
        <w:bottom w:val="none" w:sz="0" w:space="0" w:color="auto"/>
        <w:right w:val="none" w:sz="0" w:space="0" w:color="auto"/>
      </w:divBdr>
    </w:div>
    <w:div w:id="1060058159">
      <w:bodyDiv w:val="1"/>
      <w:marLeft w:val="0"/>
      <w:marRight w:val="0"/>
      <w:marTop w:val="0"/>
      <w:marBottom w:val="0"/>
      <w:divBdr>
        <w:top w:val="none" w:sz="0" w:space="0" w:color="auto"/>
        <w:left w:val="none" w:sz="0" w:space="0" w:color="auto"/>
        <w:bottom w:val="none" w:sz="0" w:space="0" w:color="auto"/>
        <w:right w:val="none" w:sz="0" w:space="0" w:color="auto"/>
      </w:divBdr>
      <w:divsChild>
        <w:div w:id="550926179">
          <w:marLeft w:val="0"/>
          <w:marRight w:val="0"/>
          <w:marTop w:val="0"/>
          <w:marBottom w:val="0"/>
          <w:divBdr>
            <w:top w:val="none" w:sz="0" w:space="0" w:color="auto"/>
            <w:left w:val="none" w:sz="0" w:space="0" w:color="auto"/>
            <w:bottom w:val="none" w:sz="0" w:space="0" w:color="auto"/>
            <w:right w:val="none" w:sz="0" w:space="0" w:color="auto"/>
          </w:divBdr>
        </w:div>
      </w:divsChild>
    </w:div>
    <w:div w:id="1073359425">
      <w:bodyDiv w:val="1"/>
      <w:marLeft w:val="0"/>
      <w:marRight w:val="0"/>
      <w:marTop w:val="0"/>
      <w:marBottom w:val="0"/>
      <w:divBdr>
        <w:top w:val="none" w:sz="0" w:space="0" w:color="auto"/>
        <w:left w:val="none" w:sz="0" w:space="0" w:color="auto"/>
        <w:bottom w:val="none" w:sz="0" w:space="0" w:color="auto"/>
        <w:right w:val="none" w:sz="0" w:space="0" w:color="auto"/>
      </w:divBdr>
    </w:div>
    <w:div w:id="1170096176">
      <w:bodyDiv w:val="1"/>
      <w:marLeft w:val="0"/>
      <w:marRight w:val="0"/>
      <w:marTop w:val="0"/>
      <w:marBottom w:val="0"/>
      <w:divBdr>
        <w:top w:val="none" w:sz="0" w:space="0" w:color="auto"/>
        <w:left w:val="none" w:sz="0" w:space="0" w:color="auto"/>
        <w:bottom w:val="none" w:sz="0" w:space="0" w:color="auto"/>
        <w:right w:val="none" w:sz="0" w:space="0" w:color="auto"/>
      </w:divBdr>
    </w:div>
    <w:div w:id="1179614964">
      <w:bodyDiv w:val="1"/>
      <w:marLeft w:val="0"/>
      <w:marRight w:val="0"/>
      <w:marTop w:val="0"/>
      <w:marBottom w:val="0"/>
      <w:divBdr>
        <w:top w:val="none" w:sz="0" w:space="0" w:color="auto"/>
        <w:left w:val="none" w:sz="0" w:space="0" w:color="auto"/>
        <w:bottom w:val="none" w:sz="0" w:space="0" w:color="auto"/>
        <w:right w:val="none" w:sz="0" w:space="0" w:color="auto"/>
      </w:divBdr>
    </w:div>
    <w:div w:id="1261571216">
      <w:bodyDiv w:val="1"/>
      <w:marLeft w:val="0"/>
      <w:marRight w:val="0"/>
      <w:marTop w:val="0"/>
      <w:marBottom w:val="0"/>
      <w:divBdr>
        <w:top w:val="none" w:sz="0" w:space="0" w:color="auto"/>
        <w:left w:val="none" w:sz="0" w:space="0" w:color="auto"/>
        <w:bottom w:val="none" w:sz="0" w:space="0" w:color="auto"/>
        <w:right w:val="none" w:sz="0" w:space="0" w:color="auto"/>
      </w:divBdr>
    </w:div>
    <w:div w:id="1355419731">
      <w:bodyDiv w:val="1"/>
      <w:marLeft w:val="0"/>
      <w:marRight w:val="0"/>
      <w:marTop w:val="0"/>
      <w:marBottom w:val="0"/>
      <w:divBdr>
        <w:top w:val="none" w:sz="0" w:space="0" w:color="auto"/>
        <w:left w:val="none" w:sz="0" w:space="0" w:color="auto"/>
        <w:bottom w:val="none" w:sz="0" w:space="0" w:color="auto"/>
        <w:right w:val="none" w:sz="0" w:space="0" w:color="auto"/>
      </w:divBdr>
    </w:div>
    <w:div w:id="1382750364">
      <w:bodyDiv w:val="1"/>
      <w:marLeft w:val="0"/>
      <w:marRight w:val="0"/>
      <w:marTop w:val="0"/>
      <w:marBottom w:val="0"/>
      <w:divBdr>
        <w:top w:val="none" w:sz="0" w:space="0" w:color="auto"/>
        <w:left w:val="none" w:sz="0" w:space="0" w:color="auto"/>
        <w:bottom w:val="none" w:sz="0" w:space="0" w:color="auto"/>
        <w:right w:val="none" w:sz="0" w:space="0" w:color="auto"/>
      </w:divBdr>
    </w:div>
    <w:div w:id="1435517738">
      <w:bodyDiv w:val="1"/>
      <w:marLeft w:val="0"/>
      <w:marRight w:val="0"/>
      <w:marTop w:val="0"/>
      <w:marBottom w:val="0"/>
      <w:divBdr>
        <w:top w:val="none" w:sz="0" w:space="0" w:color="auto"/>
        <w:left w:val="none" w:sz="0" w:space="0" w:color="auto"/>
        <w:bottom w:val="none" w:sz="0" w:space="0" w:color="auto"/>
        <w:right w:val="none" w:sz="0" w:space="0" w:color="auto"/>
      </w:divBdr>
    </w:div>
    <w:div w:id="1438597740">
      <w:bodyDiv w:val="1"/>
      <w:marLeft w:val="0"/>
      <w:marRight w:val="0"/>
      <w:marTop w:val="0"/>
      <w:marBottom w:val="0"/>
      <w:divBdr>
        <w:top w:val="none" w:sz="0" w:space="0" w:color="auto"/>
        <w:left w:val="none" w:sz="0" w:space="0" w:color="auto"/>
        <w:bottom w:val="none" w:sz="0" w:space="0" w:color="auto"/>
        <w:right w:val="none" w:sz="0" w:space="0" w:color="auto"/>
      </w:divBdr>
    </w:div>
    <w:div w:id="1446729619">
      <w:bodyDiv w:val="1"/>
      <w:marLeft w:val="0"/>
      <w:marRight w:val="0"/>
      <w:marTop w:val="0"/>
      <w:marBottom w:val="0"/>
      <w:divBdr>
        <w:top w:val="none" w:sz="0" w:space="0" w:color="auto"/>
        <w:left w:val="none" w:sz="0" w:space="0" w:color="auto"/>
        <w:bottom w:val="none" w:sz="0" w:space="0" w:color="auto"/>
        <w:right w:val="none" w:sz="0" w:space="0" w:color="auto"/>
      </w:divBdr>
    </w:div>
    <w:div w:id="1472942105">
      <w:bodyDiv w:val="1"/>
      <w:marLeft w:val="0"/>
      <w:marRight w:val="0"/>
      <w:marTop w:val="0"/>
      <w:marBottom w:val="0"/>
      <w:divBdr>
        <w:top w:val="none" w:sz="0" w:space="0" w:color="auto"/>
        <w:left w:val="none" w:sz="0" w:space="0" w:color="auto"/>
        <w:bottom w:val="none" w:sz="0" w:space="0" w:color="auto"/>
        <w:right w:val="none" w:sz="0" w:space="0" w:color="auto"/>
      </w:divBdr>
    </w:div>
    <w:div w:id="1473671559">
      <w:bodyDiv w:val="1"/>
      <w:marLeft w:val="0"/>
      <w:marRight w:val="0"/>
      <w:marTop w:val="0"/>
      <w:marBottom w:val="0"/>
      <w:divBdr>
        <w:top w:val="none" w:sz="0" w:space="0" w:color="auto"/>
        <w:left w:val="none" w:sz="0" w:space="0" w:color="auto"/>
        <w:bottom w:val="none" w:sz="0" w:space="0" w:color="auto"/>
        <w:right w:val="none" w:sz="0" w:space="0" w:color="auto"/>
      </w:divBdr>
    </w:div>
    <w:div w:id="1486430350">
      <w:bodyDiv w:val="1"/>
      <w:marLeft w:val="0"/>
      <w:marRight w:val="0"/>
      <w:marTop w:val="0"/>
      <w:marBottom w:val="0"/>
      <w:divBdr>
        <w:top w:val="none" w:sz="0" w:space="0" w:color="auto"/>
        <w:left w:val="none" w:sz="0" w:space="0" w:color="auto"/>
        <w:bottom w:val="none" w:sz="0" w:space="0" w:color="auto"/>
        <w:right w:val="none" w:sz="0" w:space="0" w:color="auto"/>
      </w:divBdr>
    </w:div>
    <w:div w:id="1566605001">
      <w:bodyDiv w:val="1"/>
      <w:marLeft w:val="0"/>
      <w:marRight w:val="0"/>
      <w:marTop w:val="0"/>
      <w:marBottom w:val="0"/>
      <w:divBdr>
        <w:top w:val="none" w:sz="0" w:space="0" w:color="auto"/>
        <w:left w:val="none" w:sz="0" w:space="0" w:color="auto"/>
        <w:bottom w:val="none" w:sz="0" w:space="0" w:color="auto"/>
        <w:right w:val="none" w:sz="0" w:space="0" w:color="auto"/>
      </w:divBdr>
    </w:div>
    <w:div w:id="1568104768">
      <w:bodyDiv w:val="1"/>
      <w:marLeft w:val="0"/>
      <w:marRight w:val="0"/>
      <w:marTop w:val="0"/>
      <w:marBottom w:val="0"/>
      <w:divBdr>
        <w:top w:val="none" w:sz="0" w:space="0" w:color="auto"/>
        <w:left w:val="none" w:sz="0" w:space="0" w:color="auto"/>
        <w:bottom w:val="none" w:sz="0" w:space="0" w:color="auto"/>
        <w:right w:val="none" w:sz="0" w:space="0" w:color="auto"/>
      </w:divBdr>
    </w:div>
    <w:div w:id="1638026895">
      <w:bodyDiv w:val="1"/>
      <w:marLeft w:val="0"/>
      <w:marRight w:val="0"/>
      <w:marTop w:val="0"/>
      <w:marBottom w:val="0"/>
      <w:divBdr>
        <w:top w:val="none" w:sz="0" w:space="0" w:color="auto"/>
        <w:left w:val="none" w:sz="0" w:space="0" w:color="auto"/>
        <w:bottom w:val="none" w:sz="0" w:space="0" w:color="auto"/>
        <w:right w:val="none" w:sz="0" w:space="0" w:color="auto"/>
      </w:divBdr>
    </w:div>
    <w:div w:id="1673338341">
      <w:bodyDiv w:val="1"/>
      <w:marLeft w:val="0"/>
      <w:marRight w:val="0"/>
      <w:marTop w:val="0"/>
      <w:marBottom w:val="0"/>
      <w:divBdr>
        <w:top w:val="none" w:sz="0" w:space="0" w:color="auto"/>
        <w:left w:val="none" w:sz="0" w:space="0" w:color="auto"/>
        <w:bottom w:val="none" w:sz="0" w:space="0" w:color="auto"/>
        <w:right w:val="none" w:sz="0" w:space="0" w:color="auto"/>
      </w:divBdr>
    </w:div>
    <w:div w:id="1723866423">
      <w:bodyDiv w:val="1"/>
      <w:marLeft w:val="0"/>
      <w:marRight w:val="0"/>
      <w:marTop w:val="0"/>
      <w:marBottom w:val="0"/>
      <w:divBdr>
        <w:top w:val="none" w:sz="0" w:space="0" w:color="auto"/>
        <w:left w:val="none" w:sz="0" w:space="0" w:color="auto"/>
        <w:bottom w:val="none" w:sz="0" w:space="0" w:color="auto"/>
        <w:right w:val="none" w:sz="0" w:space="0" w:color="auto"/>
      </w:divBdr>
    </w:div>
    <w:div w:id="1766027552">
      <w:bodyDiv w:val="1"/>
      <w:marLeft w:val="0"/>
      <w:marRight w:val="0"/>
      <w:marTop w:val="0"/>
      <w:marBottom w:val="0"/>
      <w:divBdr>
        <w:top w:val="none" w:sz="0" w:space="0" w:color="auto"/>
        <w:left w:val="none" w:sz="0" w:space="0" w:color="auto"/>
        <w:bottom w:val="none" w:sz="0" w:space="0" w:color="auto"/>
        <w:right w:val="none" w:sz="0" w:space="0" w:color="auto"/>
      </w:divBdr>
    </w:div>
    <w:div w:id="1814247884">
      <w:bodyDiv w:val="1"/>
      <w:marLeft w:val="0"/>
      <w:marRight w:val="0"/>
      <w:marTop w:val="0"/>
      <w:marBottom w:val="0"/>
      <w:divBdr>
        <w:top w:val="none" w:sz="0" w:space="0" w:color="auto"/>
        <w:left w:val="none" w:sz="0" w:space="0" w:color="auto"/>
        <w:bottom w:val="none" w:sz="0" w:space="0" w:color="auto"/>
        <w:right w:val="none" w:sz="0" w:space="0" w:color="auto"/>
      </w:divBdr>
    </w:div>
    <w:div w:id="1920943724">
      <w:bodyDiv w:val="1"/>
      <w:marLeft w:val="0"/>
      <w:marRight w:val="0"/>
      <w:marTop w:val="0"/>
      <w:marBottom w:val="0"/>
      <w:divBdr>
        <w:top w:val="none" w:sz="0" w:space="0" w:color="auto"/>
        <w:left w:val="none" w:sz="0" w:space="0" w:color="auto"/>
        <w:bottom w:val="none" w:sz="0" w:space="0" w:color="auto"/>
        <w:right w:val="none" w:sz="0" w:space="0" w:color="auto"/>
      </w:divBdr>
    </w:div>
    <w:div w:id="1971865138">
      <w:bodyDiv w:val="1"/>
      <w:marLeft w:val="0"/>
      <w:marRight w:val="0"/>
      <w:marTop w:val="0"/>
      <w:marBottom w:val="0"/>
      <w:divBdr>
        <w:top w:val="none" w:sz="0" w:space="0" w:color="auto"/>
        <w:left w:val="none" w:sz="0" w:space="0" w:color="auto"/>
        <w:bottom w:val="none" w:sz="0" w:space="0" w:color="auto"/>
        <w:right w:val="none" w:sz="0" w:space="0" w:color="auto"/>
      </w:divBdr>
    </w:div>
    <w:div w:id="1977644125">
      <w:bodyDiv w:val="1"/>
      <w:marLeft w:val="0"/>
      <w:marRight w:val="0"/>
      <w:marTop w:val="0"/>
      <w:marBottom w:val="0"/>
      <w:divBdr>
        <w:top w:val="none" w:sz="0" w:space="0" w:color="auto"/>
        <w:left w:val="none" w:sz="0" w:space="0" w:color="auto"/>
        <w:bottom w:val="none" w:sz="0" w:space="0" w:color="auto"/>
        <w:right w:val="none" w:sz="0" w:space="0" w:color="auto"/>
      </w:divBdr>
    </w:div>
    <w:div w:id="1999766451">
      <w:bodyDiv w:val="1"/>
      <w:marLeft w:val="0"/>
      <w:marRight w:val="0"/>
      <w:marTop w:val="0"/>
      <w:marBottom w:val="0"/>
      <w:divBdr>
        <w:top w:val="none" w:sz="0" w:space="0" w:color="auto"/>
        <w:left w:val="none" w:sz="0" w:space="0" w:color="auto"/>
        <w:bottom w:val="none" w:sz="0" w:space="0" w:color="auto"/>
        <w:right w:val="none" w:sz="0" w:space="0" w:color="auto"/>
      </w:divBdr>
    </w:div>
    <w:div w:id="209042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06DF2-CB82-4418-B986-58D11C2BE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1946</Words>
  <Characters>11096</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dcterms:created xsi:type="dcterms:W3CDTF">2019-06-20T00:41:00Z</dcterms:created>
  <dcterms:modified xsi:type="dcterms:W3CDTF">2019-10-18T16:28:00Z</dcterms:modified>
</cp:coreProperties>
</file>